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C37" w:rsidRPr="00FF3A98" w:rsidRDefault="00086C37" w:rsidP="00B43760">
      <w:pPr>
        <w:pStyle w:val="Default"/>
        <w:jc w:val="center"/>
        <w:rPr>
          <w:b/>
          <w:color w:val="auto"/>
        </w:rPr>
      </w:pPr>
      <w:r>
        <w:rPr>
          <w:b/>
        </w:rPr>
        <w:t xml:space="preserve">Раскрытие информации в соответствии </w:t>
      </w:r>
      <w:r w:rsidRPr="00FF3A98">
        <w:rPr>
          <w:b/>
          <w:color w:val="auto"/>
        </w:rPr>
        <w:t>с подпунктом «</w:t>
      </w:r>
      <w:r w:rsidR="00FF3A98" w:rsidRPr="00FF3A98">
        <w:rPr>
          <w:b/>
          <w:color w:val="auto"/>
        </w:rPr>
        <w:t>к</w:t>
      </w:r>
      <w:r w:rsidRPr="00FF3A98">
        <w:rPr>
          <w:b/>
          <w:color w:val="auto"/>
        </w:rPr>
        <w:t xml:space="preserve">» пункта </w:t>
      </w:r>
      <w:r w:rsidR="00FF3A98" w:rsidRPr="00FF3A98">
        <w:rPr>
          <w:b/>
          <w:color w:val="auto"/>
        </w:rPr>
        <w:t>15</w:t>
      </w:r>
      <w:r w:rsidRPr="00FF3A98">
        <w:rPr>
          <w:b/>
          <w:color w:val="auto"/>
        </w:rPr>
        <w:t xml:space="preserve"> Стандартов </w:t>
      </w:r>
      <w:r w:rsidR="00B43760" w:rsidRPr="00FF3A98">
        <w:rPr>
          <w:b/>
          <w:color w:val="auto"/>
        </w:rPr>
        <w:t>раскрытия информации теплоснабжающими организациями, теплосетевыми организациями и органами регулирования</w:t>
      </w:r>
      <w:r w:rsidR="0064310D" w:rsidRPr="00FF3A98">
        <w:rPr>
          <w:b/>
          <w:color w:val="auto"/>
        </w:rPr>
        <w:t xml:space="preserve">, утвержденных постановлением Правительства </w:t>
      </w:r>
      <w:r w:rsidR="00EB219E" w:rsidRPr="00FF3A98">
        <w:rPr>
          <w:b/>
          <w:color w:val="auto"/>
        </w:rPr>
        <w:t xml:space="preserve">Российской Федерации </w:t>
      </w:r>
      <w:r w:rsidR="0064310D" w:rsidRPr="00FF3A98">
        <w:rPr>
          <w:b/>
          <w:color w:val="auto"/>
        </w:rPr>
        <w:t xml:space="preserve">от </w:t>
      </w:r>
      <w:r w:rsidR="00B43760" w:rsidRPr="00FF3A98">
        <w:rPr>
          <w:b/>
          <w:color w:val="auto"/>
        </w:rPr>
        <w:t>05.07.</w:t>
      </w:r>
      <w:r w:rsidR="0064310D" w:rsidRPr="00FF3A98">
        <w:rPr>
          <w:b/>
          <w:color w:val="auto"/>
        </w:rPr>
        <w:t>2013 г. №</w:t>
      </w:r>
      <w:r w:rsidR="00B43760" w:rsidRPr="00FF3A98">
        <w:rPr>
          <w:b/>
          <w:color w:val="auto"/>
        </w:rPr>
        <w:t>570</w:t>
      </w:r>
    </w:p>
    <w:p w:rsidR="00086C37" w:rsidRPr="00FF3A98" w:rsidRDefault="00086C37" w:rsidP="0064310D">
      <w:pPr>
        <w:spacing w:after="0"/>
        <w:jc w:val="center"/>
        <w:rPr>
          <w:rFonts w:ascii="Times New Roman" w:hAnsi="Times New Roman" w:cs="Times New Roman"/>
          <w:b/>
        </w:rPr>
      </w:pPr>
    </w:p>
    <w:p w:rsidR="00B36B93" w:rsidRPr="00DE3699" w:rsidRDefault="00346DF7" w:rsidP="00F40246">
      <w:pPr>
        <w:pStyle w:val="a7"/>
        <w:ind w:firstLine="709"/>
        <w:jc w:val="both"/>
        <w:rPr>
          <w:sz w:val="24"/>
          <w:szCs w:val="24"/>
        </w:rPr>
      </w:pPr>
      <w:r w:rsidRPr="00DE3699">
        <w:rPr>
          <w:sz w:val="24"/>
          <w:szCs w:val="24"/>
        </w:rPr>
        <w:t>Предложени</w:t>
      </w:r>
      <w:r w:rsidR="008C1409" w:rsidRPr="00DE3699">
        <w:rPr>
          <w:sz w:val="24"/>
          <w:szCs w:val="24"/>
        </w:rPr>
        <w:t xml:space="preserve">е </w:t>
      </w:r>
      <w:r w:rsidRPr="00DE3699">
        <w:rPr>
          <w:sz w:val="24"/>
          <w:szCs w:val="24"/>
        </w:rPr>
        <w:t>о размере цен (тарифов)</w:t>
      </w:r>
      <w:r w:rsidR="00575009" w:rsidRPr="00DE3699">
        <w:rPr>
          <w:sz w:val="24"/>
          <w:szCs w:val="24"/>
        </w:rPr>
        <w:t xml:space="preserve"> </w:t>
      </w:r>
      <w:r w:rsidR="00253E10" w:rsidRPr="00DE3699">
        <w:rPr>
          <w:sz w:val="24"/>
          <w:szCs w:val="24"/>
        </w:rPr>
        <w:t>за подключение к системе те</w:t>
      </w:r>
      <w:r w:rsidR="00B36B93" w:rsidRPr="00DE3699">
        <w:rPr>
          <w:sz w:val="24"/>
          <w:szCs w:val="24"/>
        </w:rPr>
        <w:t xml:space="preserve">плоснабжения </w:t>
      </w:r>
      <w:r w:rsidR="007E78A9" w:rsidRPr="00DE3699">
        <w:rPr>
          <w:sz w:val="24"/>
          <w:szCs w:val="24"/>
        </w:rPr>
        <w:t xml:space="preserve">филиала </w:t>
      </w:r>
      <w:r w:rsidR="00253E10" w:rsidRPr="00DE3699">
        <w:rPr>
          <w:sz w:val="24"/>
          <w:szCs w:val="24"/>
        </w:rPr>
        <w:t>АО «</w:t>
      </w:r>
      <w:proofErr w:type="gramStart"/>
      <w:r w:rsidR="00253E10" w:rsidRPr="00DE3699">
        <w:rPr>
          <w:sz w:val="24"/>
          <w:szCs w:val="24"/>
        </w:rPr>
        <w:t>Квадра»-</w:t>
      </w:r>
      <w:proofErr w:type="gramEnd"/>
      <w:r w:rsidR="00253E10" w:rsidRPr="00DE3699">
        <w:rPr>
          <w:sz w:val="24"/>
          <w:szCs w:val="24"/>
        </w:rPr>
        <w:t>«Белгородская генерация»</w:t>
      </w:r>
      <w:r w:rsidR="00C40228" w:rsidRPr="00DE3699">
        <w:rPr>
          <w:sz w:val="24"/>
          <w:szCs w:val="24"/>
        </w:rPr>
        <w:t xml:space="preserve"> </w:t>
      </w:r>
      <w:r w:rsidR="00C1409A" w:rsidRPr="00C1409A">
        <w:rPr>
          <w:sz w:val="24"/>
          <w:szCs w:val="24"/>
        </w:rPr>
        <w:t xml:space="preserve">объекта </w:t>
      </w:r>
      <w:r w:rsidR="00A47AFD" w:rsidRPr="00A47AFD">
        <w:rPr>
          <w:sz w:val="24"/>
          <w:szCs w:val="24"/>
        </w:rPr>
        <w:t xml:space="preserve">ОГБУ «УКС Белгородской области» - </w:t>
      </w:r>
      <w:bookmarkStart w:id="0" w:name="OLE_LINK1"/>
      <w:r w:rsidR="00A47AFD" w:rsidRPr="00A47AFD">
        <w:rPr>
          <w:sz w:val="24"/>
          <w:szCs w:val="24"/>
        </w:rPr>
        <w:t>«</w:t>
      </w:r>
      <w:r w:rsidR="001E1EDA" w:rsidRPr="001E1EDA">
        <w:rPr>
          <w:sz w:val="24"/>
          <w:szCs w:val="24"/>
        </w:rPr>
        <w:t>Здание взрослой поликлиники ОГБУЗ «Валуйская ЦРБ</w:t>
      </w:r>
      <w:r w:rsidR="00A47AFD" w:rsidRPr="00A47AFD">
        <w:rPr>
          <w:sz w:val="24"/>
          <w:szCs w:val="24"/>
        </w:rPr>
        <w:t>»</w:t>
      </w:r>
      <w:bookmarkEnd w:id="0"/>
      <w:r w:rsidR="00455E50" w:rsidRPr="00DE3699">
        <w:rPr>
          <w:sz w:val="24"/>
          <w:szCs w:val="24"/>
        </w:rPr>
        <w:t>,</w:t>
      </w:r>
      <w:r w:rsidR="007C0D3C" w:rsidRPr="00DE3699">
        <w:rPr>
          <w:sz w:val="24"/>
          <w:szCs w:val="24"/>
        </w:rPr>
        <w:t xml:space="preserve"> при отсутствии технической возможности подключения</w:t>
      </w:r>
      <w:r w:rsidR="00C40228" w:rsidRPr="00DE3699">
        <w:rPr>
          <w:sz w:val="24"/>
          <w:szCs w:val="24"/>
        </w:rPr>
        <w:t>,</w:t>
      </w:r>
      <w:r w:rsidR="00522527" w:rsidRPr="00DE3699">
        <w:rPr>
          <w:sz w:val="24"/>
          <w:szCs w:val="24"/>
        </w:rPr>
        <w:t xml:space="preserve"> </w:t>
      </w:r>
      <w:r w:rsidR="00B36B93" w:rsidRPr="00DE3699">
        <w:rPr>
          <w:sz w:val="24"/>
          <w:szCs w:val="24"/>
        </w:rPr>
        <w:t>подлежащих регулированию в соответствии с постановлением Правительства Российской Федерации №1075 от 22.10.2012г. «Основы ценообразования в сфере теплоснабжения»*</w:t>
      </w:r>
    </w:p>
    <w:p w:rsidR="00575009" w:rsidRPr="009E06AC" w:rsidRDefault="00575009" w:rsidP="00575009">
      <w:pPr>
        <w:spacing w:after="0"/>
        <w:jc w:val="center"/>
        <w:rPr>
          <w:rFonts w:ascii="Times New Roman" w:hAnsi="Times New Roman" w:cs="Times New Roman"/>
          <w:b/>
        </w:rPr>
      </w:pPr>
      <w:r w:rsidRPr="00575009">
        <w:rPr>
          <w:rFonts w:ascii="Times New Roman" w:hAnsi="Times New Roman" w:cs="Times New Roman"/>
          <w:b/>
        </w:rPr>
        <w:t xml:space="preserve"> </w:t>
      </w:r>
    </w:p>
    <w:p w:rsidR="009E06AC" w:rsidRDefault="009E06AC" w:rsidP="0064310D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936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790"/>
        <w:gridCol w:w="5954"/>
      </w:tblGrid>
      <w:tr w:rsidR="005E7D8E" w:rsidRPr="00575009" w:rsidTr="0076583F">
        <w:trPr>
          <w:trHeight w:val="595"/>
          <w:tblHeader/>
        </w:trPr>
        <w:tc>
          <w:tcPr>
            <w:tcW w:w="617" w:type="dxa"/>
            <w:shd w:val="clear" w:color="000000" w:fill="FFFFFF"/>
            <w:vAlign w:val="center"/>
          </w:tcPr>
          <w:p w:rsidR="005E7D8E" w:rsidRPr="00575009" w:rsidRDefault="005E7D8E" w:rsidP="005750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5E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744" w:type="dxa"/>
            <w:gridSpan w:val="2"/>
            <w:shd w:val="clear" w:color="auto" w:fill="auto"/>
            <w:vAlign w:val="center"/>
          </w:tcPr>
          <w:p w:rsidR="005E7D8E" w:rsidRPr="00575009" w:rsidRDefault="005E7D8E" w:rsidP="00B5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E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Информация, подлежащая раскрытию</w:t>
            </w:r>
          </w:p>
        </w:tc>
      </w:tr>
      <w:tr w:rsidR="0012779A" w:rsidRPr="00575009" w:rsidTr="0012779A">
        <w:trPr>
          <w:trHeight w:val="300"/>
        </w:trPr>
        <w:tc>
          <w:tcPr>
            <w:tcW w:w="617" w:type="dxa"/>
            <w:shd w:val="clear" w:color="000000" w:fill="FFFFFF"/>
            <w:vAlign w:val="center"/>
            <w:hideMark/>
          </w:tcPr>
          <w:p w:rsidR="0012779A" w:rsidRPr="00575009" w:rsidRDefault="0012779A" w:rsidP="00127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5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12779A" w:rsidRPr="00575009" w:rsidRDefault="005E7D8E" w:rsidP="005750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12779A" w:rsidRPr="00575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етод регулирования</w:t>
            </w:r>
          </w:p>
        </w:tc>
        <w:tc>
          <w:tcPr>
            <w:tcW w:w="5954" w:type="dxa"/>
            <w:shd w:val="clear" w:color="000000" w:fill="FFFFFF"/>
            <w:vAlign w:val="center"/>
            <w:hideMark/>
          </w:tcPr>
          <w:p w:rsidR="0012779A" w:rsidRPr="00575009" w:rsidRDefault="005E7D8E" w:rsidP="005E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5750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 экономически обоснованных расходов (затрат)</w:t>
            </w:r>
          </w:p>
        </w:tc>
      </w:tr>
      <w:tr w:rsidR="005E7D8E" w:rsidRPr="00575009" w:rsidTr="0012779A">
        <w:trPr>
          <w:trHeight w:val="300"/>
        </w:trPr>
        <w:tc>
          <w:tcPr>
            <w:tcW w:w="617" w:type="dxa"/>
            <w:shd w:val="clear" w:color="000000" w:fill="FFFFFF"/>
            <w:vAlign w:val="center"/>
          </w:tcPr>
          <w:p w:rsidR="005E7D8E" w:rsidRPr="00575009" w:rsidRDefault="005E7D8E" w:rsidP="0076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5E7D8E" w:rsidRPr="00575009" w:rsidRDefault="005E7D8E" w:rsidP="005E7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подключение</w:t>
            </w:r>
            <w:r w:rsidRPr="00575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тыс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75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(без НДС)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C40228" w:rsidRPr="00194229" w:rsidRDefault="00C40228" w:rsidP="0019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E7D8E" w:rsidRPr="000D473A" w:rsidRDefault="001E1EDA" w:rsidP="0019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10 673,55</w:t>
            </w:r>
          </w:p>
          <w:p w:rsidR="00C40228" w:rsidRPr="00194229" w:rsidRDefault="00C40228" w:rsidP="0019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A6458" w:rsidRPr="00575009" w:rsidTr="0012779A">
        <w:trPr>
          <w:trHeight w:val="300"/>
        </w:trPr>
        <w:tc>
          <w:tcPr>
            <w:tcW w:w="617" w:type="dxa"/>
            <w:shd w:val="clear" w:color="000000" w:fill="FFFFFF"/>
            <w:vAlign w:val="center"/>
          </w:tcPr>
          <w:p w:rsidR="000A6458" w:rsidRDefault="000A6458" w:rsidP="0076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0A6458" w:rsidRDefault="000A6458" w:rsidP="005E7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Подключаемая нагрузка, Гкал/ч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0A6458" w:rsidRPr="00194229" w:rsidRDefault="001E1EDA" w:rsidP="00194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1,0538</w:t>
            </w:r>
            <w:bookmarkStart w:id="1" w:name="_GoBack"/>
            <w:bookmarkEnd w:id="1"/>
          </w:p>
        </w:tc>
      </w:tr>
      <w:tr w:rsidR="005E7D8E" w:rsidRPr="00575009" w:rsidTr="005E7D8E">
        <w:trPr>
          <w:trHeight w:val="300"/>
        </w:trPr>
        <w:tc>
          <w:tcPr>
            <w:tcW w:w="617" w:type="dxa"/>
            <w:shd w:val="clear" w:color="000000" w:fill="FFFFFF"/>
            <w:vAlign w:val="center"/>
          </w:tcPr>
          <w:p w:rsidR="005E7D8E" w:rsidRPr="00575009" w:rsidRDefault="000A6458" w:rsidP="00765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5E7D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5E7D8E" w:rsidRPr="00575009" w:rsidRDefault="005E7D8E" w:rsidP="005E7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5750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рок действия цен (тарифов)</w:t>
            </w:r>
          </w:p>
        </w:tc>
        <w:tc>
          <w:tcPr>
            <w:tcW w:w="5954" w:type="dxa"/>
            <w:shd w:val="clear" w:color="000000" w:fill="FFFFFF"/>
            <w:vAlign w:val="center"/>
          </w:tcPr>
          <w:p w:rsidR="005E7D8E" w:rsidRPr="000D473A" w:rsidRDefault="00894540" w:rsidP="00F402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7C0D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47A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867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</w:tbl>
    <w:p w:rsidR="00575009" w:rsidRDefault="00575009" w:rsidP="0064310D"/>
    <w:p w:rsidR="00070795" w:rsidRPr="004464E2" w:rsidRDefault="004464E2" w:rsidP="004464E2">
      <w:pPr>
        <w:spacing w:after="0"/>
        <w:ind w:firstLine="708"/>
        <w:rPr>
          <w:rFonts w:ascii="Times New Roman" w:hAnsi="Times New Roman" w:cs="Times New Roman"/>
        </w:rPr>
      </w:pPr>
      <w:r w:rsidRPr="004464E2">
        <w:rPr>
          <w:rFonts w:ascii="Times New Roman" w:hAnsi="Times New Roman" w:cs="Times New Roman"/>
        </w:rPr>
        <w:t>Примечание</w:t>
      </w:r>
      <w:r>
        <w:rPr>
          <w:rFonts w:ascii="Times New Roman" w:hAnsi="Times New Roman" w:cs="Times New Roman"/>
        </w:rPr>
        <w:t>:</w:t>
      </w:r>
    </w:p>
    <w:p w:rsidR="00070795" w:rsidRPr="00070795" w:rsidRDefault="00070795" w:rsidP="004464E2">
      <w:pPr>
        <w:spacing w:after="0"/>
        <w:jc w:val="both"/>
        <w:rPr>
          <w:rFonts w:ascii="Times New Roman" w:hAnsi="Times New Roman" w:cs="Times New Roman"/>
        </w:rPr>
      </w:pPr>
      <w:r>
        <w:t xml:space="preserve">*) </w:t>
      </w:r>
      <w:r w:rsidRPr="00070795">
        <w:rPr>
          <w:rFonts w:ascii="Times New Roman" w:eastAsia="Calibri" w:hAnsi="Times New Roman" w:cs="Times New Roman"/>
        </w:rPr>
        <w:t xml:space="preserve">Формирование тарифов осуществлялось в соответствии с </w:t>
      </w:r>
      <w:r w:rsidRPr="00070795">
        <w:rPr>
          <w:rFonts w:ascii="Times New Roman" w:hAnsi="Times New Roman" w:cs="Times New Roman"/>
        </w:rPr>
        <w:t xml:space="preserve">Методическими указаниями по расчету </w:t>
      </w:r>
      <w:r w:rsidR="00B43760">
        <w:rPr>
          <w:rFonts w:ascii="Times New Roman" w:hAnsi="Times New Roman" w:cs="Times New Roman"/>
        </w:rPr>
        <w:t>регулируемых цен (тарифов) в сфере теплоснабжения</w:t>
      </w:r>
      <w:r w:rsidRPr="00070795">
        <w:rPr>
          <w:rFonts w:ascii="Times New Roman" w:hAnsi="Times New Roman" w:cs="Times New Roman"/>
        </w:rPr>
        <w:t xml:space="preserve">, утвержденных приказом </w:t>
      </w:r>
      <w:r w:rsidR="00B43760">
        <w:rPr>
          <w:rFonts w:ascii="Times New Roman" w:hAnsi="Times New Roman" w:cs="Times New Roman"/>
        </w:rPr>
        <w:t>Федеральной службы по тарифам</w:t>
      </w:r>
      <w:r w:rsidRPr="00070795">
        <w:rPr>
          <w:rFonts w:ascii="Times New Roman" w:hAnsi="Times New Roman" w:cs="Times New Roman"/>
        </w:rPr>
        <w:t xml:space="preserve"> Российской Федерации от 1</w:t>
      </w:r>
      <w:r w:rsidR="00B55E95">
        <w:rPr>
          <w:rFonts w:ascii="Times New Roman" w:hAnsi="Times New Roman" w:cs="Times New Roman"/>
        </w:rPr>
        <w:t>3</w:t>
      </w:r>
      <w:r w:rsidRPr="00070795">
        <w:rPr>
          <w:rFonts w:ascii="Times New Roman" w:hAnsi="Times New Roman" w:cs="Times New Roman"/>
        </w:rPr>
        <w:t>.0</w:t>
      </w:r>
      <w:r w:rsidR="00B55E95">
        <w:rPr>
          <w:rFonts w:ascii="Times New Roman" w:hAnsi="Times New Roman" w:cs="Times New Roman"/>
        </w:rPr>
        <w:t>6</w:t>
      </w:r>
      <w:r w:rsidRPr="00070795">
        <w:rPr>
          <w:rFonts w:ascii="Times New Roman" w:hAnsi="Times New Roman" w:cs="Times New Roman"/>
        </w:rPr>
        <w:t>.201</w:t>
      </w:r>
      <w:r w:rsidR="00B55E95">
        <w:rPr>
          <w:rFonts w:ascii="Times New Roman" w:hAnsi="Times New Roman" w:cs="Times New Roman"/>
        </w:rPr>
        <w:t>3</w:t>
      </w:r>
      <w:r w:rsidRPr="00070795">
        <w:rPr>
          <w:rFonts w:ascii="Times New Roman" w:hAnsi="Times New Roman" w:cs="Times New Roman"/>
        </w:rPr>
        <w:t>г. №</w:t>
      </w:r>
      <w:r w:rsidR="00B55E95">
        <w:rPr>
          <w:rFonts w:ascii="Times New Roman" w:hAnsi="Times New Roman" w:cs="Times New Roman"/>
        </w:rPr>
        <w:t>760-э</w:t>
      </w:r>
      <w:r w:rsidR="004464E2">
        <w:rPr>
          <w:rFonts w:ascii="Times New Roman" w:hAnsi="Times New Roman" w:cs="Times New Roman"/>
        </w:rPr>
        <w:t>.</w:t>
      </w:r>
    </w:p>
    <w:p w:rsidR="00D409CC" w:rsidRDefault="00D409CC" w:rsidP="0064310D"/>
    <w:p w:rsidR="0067296F" w:rsidRDefault="0067296F"/>
    <w:p w:rsidR="00D409CC" w:rsidRDefault="00D409CC" w:rsidP="00D409CC"/>
    <w:sectPr w:rsidR="00D409CC" w:rsidSect="00D0730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6DF7"/>
    <w:rsid w:val="000452CE"/>
    <w:rsid w:val="0005377E"/>
    <w:rsid w:val="00054B89"/>
    <w:rsid w:val="00070795"/>
    <w:rsid w:val="0007292C"/>
    <w:rsid w:val="00086C37"/>
    <w:rsid w:val="000927C6"/>
    <w:rsid w:val="000A6458"/>
    <w:rsid w:val="000D473A"/>
    <w:rsid w:val="000F0FCC"/>
    <w:rsid w:val="0012779A"/>
    <w:rsid w:val="0017645C"/>
    <w:rsid w:val="001931E8"/>
    <w:rsid w:val="00194229"/>
    <w:rsid w:val="001B143F"/>
    <w:rsid w:val="001E1EDA"/>
    <w:rsid w:val="00222238"/>
    <w:rsid w:val="00253E10"/>
    <w:rsid w:val="002A1B03"/>
    <w:rsid w:val="002C4DD2"/>
    <w:rsid w:val="002D0559"/>
    <w:rsid w:val="002E1DD6"/>
    <w:rsid w:val="002E7D1D"/>
    <w:rsid w:val="0030011F"/>
    <w:rsid w:val="00317221"/>
    <w:rsid w:val="00324925"/>
    <w:rsid w:val="00346DF7"/>
    <w:rsid w:val="00405C5F"/>
    <w:rsid w:val="00435368"/>
    <w:rsid w:val="004464E2"/>
    <w:rsid w:val="00455E50"/>
    <w:rsid w:val="00522527"/>
    <w:rsid w:val="00575009"/>
    <w:rsid w:val="005B03DE"/>
    <w:rsid w:val="005E7D8E"/>
    <w:rsid w:val="0064310D"/>
    <w:rsid w:val="006544B4"/>
    <w:rsid w:val="00661D1C"/>
    <w:rsid w:val="0067296F"/>
    <w:rsid w:val="006C4F1C"/>
    <w:rsid w:val="00710FB1"/>
    <w:rsid w:val="0076583F"/>
    <w:rsid w:val="007C0D3C"/>
    <w:rsid w:val="007C7AB9"/>
    <w:rsid w:val="007E78A9"/>
    <w:rsid w:val="00842512"/>
    <w:rsid w:val="008559C6"/>
    <w:rsid w:val="00866D3B"/>
    <w:rsid w:val="00894540"/>
    <w:rsid w:val="008C1409"/>
    <w:rsid w:val="00932A46"/>
    <w:rsid w:val="00963ECD"/>
    <w:rsid w:val="009867F3"/>
    <w:rsid w:val="009A6274"/>
    <w:rsid w:val="009E06AC"/>
    <w:rsid w:val="009E7BE5"/>
    <w:rsid w:val="009F0219"/>
    <w:rsid w:val="00A12E11"/>
    <w:rsid w:val="00A37070"/>
    <w:rsid w:val="00A47AFD"/>
    <w:rsid w:val="00A504E5"/>
    <w:rsid w:val="00A704BA"/>
    <w:rsid w:val="00AB11C4"/>
    <w:rsid w:val="00AC5AA7"/>
    <w:rsid w:val="00AE4120"/>
    <w:rsid w:val="00AF0BC3"/>
    <w:rsid w:val="00B36B93"/>
    <w:rsid w:val="00B43760"/>
    <w:rsid w:val="00B55E95"/>
    <w:rsid w:val="00B67F16"/>
    <w:rsid w:val="00B818BD"/>
    <w:rsid w:val="00BD091D"/>
    <w:rsid w:val="00BF632C"/>
    <w:rsid w:val="00C1409A"/>
    <w:rsid w:val="00C35098"/>
    <w:rsid w:val="00C40228"/>
    <w:rsid w:val="00C73776"/>
    <w:rsid w:val="00C92BD3"/>
    <w:rsid w:val="00CB693E"/>
    <w:rsid w:val="00CF012B"/>
    <w:rsid w:val="00D07309"/>
    <w:rsid w:val="00D409CC"/>
    <w:rsid w:val="00D80B21"/>
    <w:rsid w:val="00D92489"/>
    <w:rsid w:val="00DA49D1"/>
    <w:rsid w:val="00DC28B2"/>
    <w:rsid w:val="00DE3699"/>
    <w:rsid w:val="00E07B9B"/>
    <w:rsid w:val="00E55ADE"/>
    <w:rsid w:val="00EB219E"/>
    <w:rsid w:val="00EC68EE"/>
    <w:rsid w:val="00F14DE7"/>
    <w:rsid w:val="00F36923"/>
    <w:rsid w:val="00F40246"/>
    <w:rsid w:val="00F406C5"/>
    <w:rsid w:val="00FC6C80"/>
    <w:rsid w:val="00FF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C9482-AF4D-4E41-B88D-203C86A5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75009"/>
    <w:rPr>
      <w:color w:val="0000FF"/>
      <w:u w:val="single"/>
    </w:rPr>
  </w:style>
  <w:style w:type="paragraph" w:customStyle="1" w:styleId="Default">
    <w:name w:val="Default"/>
    <w:rsid w:val="00B437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27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779A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F4024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8">
    <w:name w:val="Название Знак"/>
    <w:basedOn w:val="a0"/>
    <w:link w:val="a7"/>
    <w:rsid w:val="00F40246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Dolzhenko_ES</dc:creator>
  <cp:lastModifiedBy>Камший Дмитрий Олегович</cp:lastModifiedBy>
  <cp:revision>33</cp:revision>
  <cp:lastPrinted>2018-01-31T08:12:00Z</cp:lastPrinted>
  <dcterms:created xsi:type="dcterms:W3CDTF">2017-04-05T10:39:00Z</dcterms:created>
  <dcterms:modified xsi:type="dcterms:W3CDTF">2025-04-03T07:33:00Z</dcterms:modified>
</cp:coreProperties>
</file>